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A2" w:rsidRDefault="006A6570">
      <w:pPr>
        <w:spacing w:line="240" w:lineRule="auto"/>
        <w:jc w:val="center"/>
      </w:pPr>
      <w:r>
        <w:rPr>
          <w:noProof/>
          <w:lang w:eastAsia="el-GR"/>
        </w:rPr>
        <w:drawing>
          <wp:inline distT="0" distB="0" distL="0" distR="0">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a:stretch>
                      <a:fillRect/>
                    </a:stretch>
                  </pic:blipFill>
                  <pic:spPr bwMode="auto">
                    <a:xfrm>
                      <a:off x="0" y="0"/>
                      <a:ext cx="2390775" cy="1078230"/>
                    </a:xfrm>
                    <a:prstGeom prst="rect">
                      <a:avLst/>
                    </a:prstGeom>
                  </pic:spPr>
                </pic:pic>
              </a:graphicData>
            </a:graphic>
          </wp:inline>
        </w:drawing>
      </w:r>
    </w:p>
    <w:p w:rsidR="003B38A2" w:rsidRDefault="003B38A2" w:rsidP="00656F6D">
      <w:pPr>
        <w:tabs>
          <w:tab w:val="left" w:pos="4995"/>
        </w:tabs>
        <w:spacing w:line="240" w:lineRule="auto"/>
        <w:rPr>
          <w:rFonts w:cstheme="minorHAnsi"/>
          <w:sz w:val="24"/>
          <w:szCs w:val="24"/>
        </w:rPr>
      </w:pPr>
    </w:p>
    <w:p w:rsidR="003B38A2" w:rsidRPr="00656F6D" w:rsidRDefault="006A6570">
      <w:pPr>
        <w:tabs>
          <w:tab w:val="left" w:pos="4995"/>
        </w:tabs>
        <w:spacing w:line="240" w:lineRule="auto"/>
        <w:jc w:val="right"/>
        <w:rPr>
          <w:rFonts w:ascii="Arial" w:hAnsi="Arial" w:cs="Arial"/>
          <w:b/>
          <w:sz w:val="24"/>
          <w:szCs w:val="24"/>
        </w:rPr>
      </w:pPr>
      <w:r w:rsidRPr="00656F6D">
        <w:rPr>
          <w:rFonts w:ascii="Arial" w:hAnsi="Arial" w:cs="Arial"/>
          <w:b/>
          <w:sz w:val="24"/>
          <w:szCs w:val="24"/>
        </w:rPr>
        <w:t>Αθήνα, 5</w:t>
      </w:r>
      <w:r w:rsidRPr="00656F6D">
        <w:rPr>
          <w:rFonts w:ascii="Arial" w:hAnsi="Arial" w:cs="Arial"/>
          <w:b/>
          <w:color w:val="000000"/>
          <w:sz w:val="24"/>
          <w:szCs w:val="24"/>
        </w:rPr>
        <w:t xml:space="preserve"> </w:t>
      </w:r>
      <w:r w:rsidR="003E112A" w:rsidRPr="00656F6D">
        <w:rPr>
          <w:rFonts w:ascii="Arial" w:hAnsi="Arial" w:cs="Arial"/>
          <w:b/>
          <w:color w:val="000000"/>
          <w:sz w:val="24"/>
          <w:szCs w:val="24"/>
        </w:rPr>
        <w:t>Μαΐου</w:t>
      </w:r>
      <w:r w:rsidRPr="00656F6D">
        <w:rPr>
          <w:rFonts w:ascii="Arial" w:hAnsi="Arial" w:cs="Arial"/>
          <w:b/>
          <w:sz w:val="24"/>
          <w:szCs w:val="24"/>
        </w:rPr>
        <w:t xml:space="preserve"> 2022</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ΕΡΩΤΗΣΗ</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 xml:space="preserve">Προς τον Υπουργό Εργασίας και Κοινωνικών Υποθέσεων </w:t>
      </w:r>
    </w:p>
    <w:p w:rsidR="003B38A2" w:rsidRPr="00295499" w:rsidRDefault="003B38A2">
      <w:pPr>
        <w:tabs>
          <w:tab w:val="left" w:pos="4995"/>
        </w:tabs>
        <w:spacing w:line="240" w:lineRule="auto"/>
        <w:jc w:val="center"/>
        <w:rPr>
          <w:rFonts w:ascii="Arial" w:hAnsi="Arial" w:cs="Arial"/>
          <w:b/>
          <w:sz w:val="24"/>
          <w:szCs w:val="24"/>
        </w:rPr>
      </w:pPr>
    </w:p>
    <w:p w:rsidR="003B38A2" w:rsidRPr="00656F6D" w:rsidRDefault="006A6570">
      <w:pPr>
        <w:tabs>
          <w:tab w:val="left" w:pos="4995"/>
        </w:tabs>
        <w:spacing w:line="240" w:lineRule="auto"/>
        <w:jc w:val="both"/>
        <w:rPr>
          <w:rFonts w:ascii="Arial" w:hAnsi="Arial" w:cs="Arial"/>
          <w:sz w:val="24"/>
          <w:szCs w:val="24"/>
        </w:rPr>
      </w:pPr>
      <w:r w:rsidRPr="00295499">
        <w:rPr>
          <w:rFonts w:ascii="Arial" w:hAnsi="Arial" w:cs="Arial"/>
          <w:b/>
          <w:sz w:val="24"/>
          <w:szCs w:val="24"/>
        </w:rPr>
        <w:t xml:space="preserve">Θέμα: </w:t>
      </w:r>
      <w:r w:rsidR="00656F6D">
        <w:rPr>
          <w:rFonts w:ascii="Arial" w:hAnsi="Arial" w:cs="Arial"/>
          <w:b/>
          <w:sz w:val="24"/>
          <w:szCs w:val="24"/>
        </w:rPr>
        <w:t>«</w:t>
      </w:r>
      <w:r w:rsidRPr="00295499">
        <w:rPr>
          <w:rFonts w:ascii="Arial" w:hAnsi="Arial" w:cs="Arial"/>
          <w:b/>
          <w:sz w:val="24"/>
          <w:szCs w:val="24"/>
        </w:rPr>
        <w:t>Εργοδοτική αυθαιρεσία, άρνηση αύξησης μισθών και παροχών, απεργοσπαστικές μεθοδεύσεις και</w:t>
      </w:r>
      <w:r w:rsidRPr="00295499">
        <w:rPr>
          <w:rFonts w:ascii="Arial" w:eastAsia="Calibri" w:hAnsi="Arial" w:cs="Arial"/>
          <w:b/>
          <w:bCs/>
          <w:sz w:val="24"/>
          <w:szCs w:val="24"/>
        </w:rPr>
        <w:t xml:space="preserve"> εκφοβισμός των εργαζομένων στην εταιρεία  </w:t>
      </w:r>
      <w:r w:rsidRPr="00295499">
        <w:rPr>
          <w:rFonts w:ascii="Arial" w:eastAsia="Calibri" w:hAnsi="Arial" w:cs="Arial"/>
          <w:b/>
          <w:bCs/>
          <w:sz w:val="24"/>
          <w:szCs w:val="24"/>
          <w:lang w:val="en-US"/>
        </w:rPr>
        <w:t>Lidl</w:t>
      </w:r>
      <w:r w:rsidR="00656F6D">
        <w:rPr>
          <w:rFonts w:ascii="Arial" w:eastAsia="Calibri" w:hAnsi="Arial" w:cs="Arial"/>
          <w:b/>
          <w:bCs/>
          <w:sz w:val="24"/>
          <w:szCs w:val="24"/>
        </w:rPr>
        <w:t>».</w:t>
      </w:r>
    </w:p>
    <w:p w:rsidR="003B38A2" w:rsidRPr="00295499" w:rsidRDefault="00656F6D">
      <w:pPr>
        <w:pStyle w:val="a7"/>
        <w:tabs>
          <w:tab w:val="left" w:pos="4995"/>
        </w:tabs>
        <w:spacing w:line="240" w:lineRule="auto"/>
        <w:jc w:val="both"/>
        <w:rPr>
          <w:rFonts w:ascii="Arial" w:eastAsia="Calibri" w:hAnsi="Arial" w:cs="Arial"/>
          <w:sz w:val="24"/>
          <w:szCs w:val="24"/>
        </w:rPr>
      </w:pPr>
      <w:r>
        <w:rPr>
          <w:rFonts w:ascii="Arial" w:eastAsia="Calibri" w:hAnsi="Arial" w:cs="Arial"/>
          <w:sz w:val="24"/>
          <w:szCs w:val="24"/>
        </w:rPr>
        <w:t xml:space="preserve">        </w:t>
      </w:r>
      <w:r w:rsidR="006A6570" w:rsidRPr="00295499">
        <w:rPr>
          <w:rFonts w:ascii="Arial" w:eastAsia="Calibri" w:hAnsi="Arial" w:cs="Arial"/>
          <w:sz w:val="24"/>
          <w:szCs w:val="24"/>
        </w:rPr>
        <w:t>Τα τελευταία χρόνια, και ιδιαίτερα την περίοδο της πανδημίας, οι πωλήσεις στον κλάδο των σούπερ μάρκετ παρουσίασαν κατακόρυφη αύξηση, ενώ</w:t>
      </w:r>
      <w:r w:rsidR="0046301F" w:rsidRPr="00295499">
        <w:rPr>
          <w:rFonts w:ascii="Arial" w:eastAsia="Calibri" w:hAnsi="Arial" w:cs="Arial"/>
          <w:sz w:val="24"/>
          <w:szCs w:val="24"/>
        </w:rPr>
        <w:t>,</w:t>
      </w:r>
      <w:r w:rsidR="006A6570" w:rsidRPr="00295499">
        <w:rPr>
          <w:rFonts w:ascii="Arial" w:eastAsia="Calibri" w:hAnsi="Arial" w:cs="Arial"/>
          <w:sz w:val="24"/>
          <w:szCs w:val="24"/>
        </w:rPr>
        <w:t xml:space="preserve"> σύμφωνα με σχετικά στοιχεία</w:t>
      </w:r>
      <w:r w:rsidR="0046301F" w:rsidRPr="00295499">
        <w:rPr>
          <w:rFonts w:ascii="Arial" w:eastAsia="Calibri" w:hAnsi="Arial" w:cs="Arial"/>
          <w:sz w:val="24"/>
          <w:szCs w:val="24"/>
        </w:rPr>
        <w:t>,</w:t>
      </w:r>
      <w:r w:rsidR="006A6570" w:rsidRPr="00295499">
        <w:rPr>
          <w:rFonts w:ascii="Arial" w:eastAsia="Calibri" w:hAnsi="Arial" w:cs="Arial"/>
          <w:sz w:val="24"/>
          <w:szCs w:val="24"/>
        </w:rPr>
        <w:t xml:space="preserve"> η ανάπτυξη του κλάδου κατά το πρώτο έτος της πανδημίας αποτέλεσε την υψηλότερη ετήσια μεταβολή της τελευταίας πενταετίας. Ειδικότερα, η εταιρεία </w:t>
      </w:r>
      <w:r w:rsidR="006A6570" w:rsidRPr="00295499">
        <w:rPr>
          <w:rFonts w:ascii="Arial" w:eastAsia="Calibri" w:hAnsi="Arial" w:cs="Arial"/>
          <w:sz w:val="24"/>
          <w:szCs w:val="24"/>
          <w:lang w:val="en-US"/>
        </w:rPr>
        <w:t>Lidl</w:t>
      </w:r>
      <w:r w:rsidR="006A6570" w:rsidRPr="00295499">
        <w:rPr>
          <w:rFonts w:ascii="Arial" w:eastAsia="Calibri" w:hAnsi="Arial" w:cs="Arial"/>
          <w:sz w:val="24"/>
          <w:szCs w:val="24"/>
        </w:rPr>
        <w:t xml:space="preserve"> έχει καταγράψει ρεκόρ κερδών, σε σημείο μάλιστα που της επιβλήθηκε πρόστιμο 650.000</w:t>
      </w:r>
      <w:r w:rsidR="006A6570" w:rsidRPr="00295499">
        <w:rPr>
          <w:rFonts w:ascii="Arial" w:eastAsia="Liberation Serif" w:hAnsi="Arial" w:cs="Arial"/>
          <w:sz w:val="24"/>
          <w:szCs w:val="24"/>
        </w:rPr>
        <w:t>€</w:t>
      </w:r>
      <w:r w:rsidR="006A6570" w:rsidRPr="00295499">
        <w:rPr>
          <w:rFonts w:ascii="Arial" w:eastAsia="Calibri" w:hAnsi="Arial" w:cs="Arial"/>
          <w:sz w:val="24"/>
          <w:szCs w:val="24"/>
        </w:rPr>
        <w:t xml:space="preserve"> για αισχροκέρδεια.</w:t>
      </w:r>
    </w:p>
    <w:p w:rsidR="003B38A2" w:rsidRPr="00295499" w:rsidRDefault="006A6570">
      <w:pPr>
        <w:pStyle w:val="a7"/>
        <w:tabs>
          <w:tab w:val="left" w:pos="4995"/>
        </w:tabs>
        <w:spacing w:line="240" w:lineRule="auto"/>
        <w:jc w:val="both"/>
        <w:rPr>
          <w:rFonts w:ascii="Arial" w:eastAsia="Calibri" w:hAnsi="Arial" w:cs="Arial"/>
          <w:sz w:val="24"/>
          <w:szCs w:val="24"/>
        </w:rPr>
      </w:pPr>
      <w:r w:rsidRPr="00295499">
        <w:rPr>
          <w:rFonts w:ascii="Arial" w:eastAsia="Calibri" w:hAnsi="Arial" w:cs="Arial"/>
          <w:sz w:val="24"/>
          <w:szCs w:val="24"/>
        </w:rPr>
        <w:t xml:space="preserve">Παράλληλα, η ενεργειακή κρίση, η συνεχής αύξηση της ακρίβειας και του πληθωρισμού, που σύμφωνα με τον εναρμονισμένο δείκτη τιμών καταναλωτή της </w:t>
      </w:r>
      <w:r w:rsidRPr="00295499">
        <w:rPr>
          <w:rFonts w:ascii="Arial" w:eastAsia="Calibri" w:hAnsi="Arial" w:cs="Arial"/>
          <w:sz w:val="24"/>
          <w:szCs w:val="24"/>
          <w:lang w:val="en-US"/>
        </w:rPr>
        <w:t>Eurostat</w:t>
      </w:r>
      <w:r w:rsidRPr="00295499">
        <w:rPr>
          <w:rFonts w:ascii="Arial" w:eastAsia="Calibri" w:hAnsi="Arial" w:cs="Arial"/>
          <w:sz w:val="24"/>
          <w:szCs w:val="24"/>
        </w:rPr>
        <w:t xml:space="preserve">, στην Ελλάδα, τον Απρίλιο </w:t>
      </w:r>
      <w:r w:rsidR="0046301F" w:rsidRPr="00295499">
        <w:rPr>
          <w:rFonts w:ascii="Arial" w:eastAsia="Calibri" w:hAnsi="Arial" w:cs="Arial"/>
          <w:sz w:val="24"/>
          <w:szCs w:val="24"/>
        </w:rPr>
        <w:t>τ.ε</w:t>
      </w:r>
      <w:r w:rsidRPr="00295499">
        <w:rPr>
          <w:rFonts w:ascii="Arial" w:eastAsia="Calibri" w:hAnsi="Arial" w:cs="Arial"/>
          <w:sz w:val="24"/>
          <w:szCs w:val="24"/>
        </w:rPr>
        <w:t xml:space="preserve"> άγγιξε το 9,4% και αναμένεται τον Μάιο να ξεπεράσει το 10%, και οι κυβερνητικές επιλογές έχουν γονατίσει την κοινωνία. Οι επιπτώσεις αυτές επιδεινώνονται και από τις συνέπειες του πολέμου στην Ουκρανία.</w:t>
      </w:r>
    </w:p>
    <w:p w:rsidR="003B38A2" w:rsidRPr="00295499" w:rsidRDefault="006A6570">
      <w:pPr>
        <w:pStyle w:val="a7"/>
        <w:tabs>
          <w:tab w:val="left" w:pos="4995"/>
        </w:tabs>
        <w:spacing w:line="240" w:lineRule="auto"/>
        <w:jc w:val="both"/>
        <w:rPr>
          <w:rFonts w:ascii="Arial" w:eastAsia="Calibri" w:hAnsi="Arial" w:cs="Arial"/>
          <w:sz w:val="24"/>
          <w:szCs w:val="24"/>
        </w:rPr>
      </w:pPr>
      <w:r w:rsidRPr="00295499">
        <w:rPr>
          <w:rFonts w:ascii="Arial" w:eastAsia="Calibri" w:hAnsi="Arial" w:cs="Arial"/>
          <w:sz w:val="24"/>
          <w:szCs w:val="24"/>
        </w:rPr>
        <w:t xml:space="preserve">Σε αυτό το δυσμενές πλαίσιο, η εταιρεία </w:t>
      </w:r>
      <w:r w:rsidRPr="00295499">
        <w:rPr>
          <w:rFonts w:ascii="Arial" w:eastAsia="Calibri" w:hAnsi="Arial" w:cs="Arial"/>
          <w:sz w:val="24"/>
          <w:szCs w:val="24"/>
          <w:lang w:val="en-US"/>
        </w:rPr>
        <w:t>Lidl</w:t>
      </w:r>
      <w:r w:rsidRPr="00295499">
        <w:rPr>
          <w:rFonts w:ascii="Arial" w:eastAsia="Calibri" w:hAnsi="Arial" w:cs="Arial"/>
          <w:sz w:val="24"/>
          <w:szCs w:val="24"/>
        </w:rPr>
        <w:t xml:space="preserve">, η οποία μάλιστα έχει βραβευτεί ως “κορυφαίος εργοδότης” σε Ελλάδα και Ευρώπη, αρνείται να εξασφαλίσει στους εργαζομένους της ένα ανεκτό επίπεδο μισθών. Ειδικότερα, αρνείται να δώσει αύξηση 2% και οποιαδήποτε άλλη παροχή, όπως είναι η διατακτική σίτισης, με επιχειρησιακή συλλογική σύμβαση, όπως ζητούν οι εργαζόμενοι, οι οποίοι εργάστηκαν με συνέπεια καθ’ όλη τη διάρκεια της πανδημίας με κίνδυνο για την υγεία τους για την καλύτερη δυνατή εξυπηρέτηση των πελατών της εταιρείας. Αντ’ αυτού, η διοίκηση της εταιρείας στη Θεσσαλονίκη προχώρησε σε αδιανόητες και απαράδεκτες απεργοσπαστικές κινήσεις, όπως μετακινήσεις εργαζομένων από κατάστημα σε κατάστημα χρησιμοποιώντας ψευδείς δικαιολογίες (πχ κάλυψη αναγκών λόγω νόσησης εργαζομένων με </w:t>
      </w:r>
      <w:r w:rsidRPr="00295499">
        <w:rPr>
          <w:rFonts w:ascii="Arial" w:eastAsia="Calibri" w:hAnsi="Arial" w:cs="Arial"/>
          <w:sz w:val="24"/>
          <w:szCs w:val="24"/>
          <w:lang w:val="en-US"/>
        </w:rPr>
        <w:t>covid</w:t>
      </w:r>
      <w:r w:rsidRPr="00295499">
        <w:rPr>
          <w:rFonts w:ascii="Arial" w:eastAsia="Calibri" w:hAnsi="Arial" w:cs="Arial"/>
          <w:sz w:val="24"/>
          <w:szCs w:val="24"/>
        </w:rPr>
        <w:t xml:space="preserve"> </w:t>
      </w:r>
      <w:r w:rsidR="0046301F" w:rsidRPr="00295499">
        <w:rPr>
          <w:rFonts w:ascii="Arial" w:eastAsia="Calibri" w:hAnsi="Arial" w:cs="Arial"/>
          <w:sz w:val="24"/>
          <w:szCs w:val="24"/>
        </w:rPr>
        <w:t>κ.λ.π</w:t>
      </w:r>
      <w:r w:rsidRPr="00295499">
        <w:rPr>
          <w:rFonts w:ascii="Arial" w:eastAsia="Calibri" w:hAnsi="Arial" w:cs="Arial"/>
          <w:sz w:val="24"/>
          <w:szCs w:val="24"/>
        </w:rPr>
        <w:t xml:space="preserve">), αλλά και σε προσλήψεις εργολαβικών εργαζομένων με συμβάσεις εργασίας ορισμένου χρόνου, </w:t>
      </w:r>
      <w:r w:rsidRPr="00295499">
        <w:rPr>
          <w:rFonts w:ascii="Arial" w:eastAsia="Calibri" w:hAnsi="Arial" w:cs="Arial"/>
          <w:sz w:val="24"/>
          <w:szCs w:val="24"/>
        </w:rPr>
        <w:lastRenderedPageBreak/>
        <w:t>εκμεταλλευόμενη την ανασφαλή εργασιακή τους σχέση και τον φόβο της απόλυσης.</w:t>
      </w:r>
    </w:p>
    <w:p w:rsidR="003B38A2" w:rsidRPr="00295499" w:rsidRDefault="006A6570">
      <w:pPr>
        <w:pStyle w:val="a7"/>
        <w:tabs>
          <w:tab w:val="left" w:pos="4995"/>
        </w:tabs>
        <w:spacing w:line="240" w:lineRule="auto"/>
        <w:jc w:val="both"/>
        <w:rPr>
          <w:rFonts w:ascii="Arial" w:hAnsi="Arial" w:cs="Arial"/>
          <w:sz w:val="24"/>
          <w:szCs w:val="24"/>
        </w:rPr>
      </w:pPr>
      <w:r w:rsidRPr="00295499">
        <w:rPr>
          <w:rFonts w:ascii="Arial" w:hAnsi="Arial" w:cs="Arial"/>
          <w:b/>
          <w:bCs/>
          <w:sz w:val="24"/>
          <w:szCs w:val="24"/>
        </w:rPr>
        <w:t>Δεδομένου ότι</w:t>
      </w:r>
      <w:r w:rsidRPr="00295499">
        <w:rPr>
          <w:rFonts w:ascii="Arial" w:hAnsi="Arial" w:cs="Arial"/>
          <w:sz w:val="24"/>
          <w:szCs w:val="24"/>
        </w:rPr>
        <w:t xml:space="preserve"> τα τελευταία χρόνια, αυξήθηκαν κατακόρυφα </w:t>
      </w:r>
      <w:r w:rsidRPr="00295499">
        <w:rPr>
          <w:rFonts w:ascii="Arial" w:eastAsia="Calibri" w:hAnsi="Arial" w:cs="Arial"/>
          <w:sz w:val="24"/>
          <w:szCs w:val="24"/>
        </w:rPr>
        <w:t>οι πωλήσεις στον κλάδο των σούπερ μάρκετ.</w:t>
      </w:r>
    </w:p>
    <w:p w:rsidR="003B38A2" w:rsidRPr="00295499" w:rsidRDefault="006A6570">
      <w:pPr>
        <w:tabs>
          <w:tab w:val="left" w:pos="4995"/>
        </w:tabs>
        <w:spacing w:line="240" w:lineRule="auto"/>
        <w:jc w:val="both"/>
        <w:rPr>
          <w:rFonts w:ascii="Arial" w:eastAsia="Calibri" w:hAnsi="Arial" w:cs="Arial"/>
          <w:sz w:val="24"/>
          <w:szCs w:val="24"/>
        </w:rPr>
      </w:pPr>
      <w:r w:rsidRPr="00295499">
        <w:rPr>
          <w:rFonts w:ascii="Arial" w:eastAsia="Calibri" w:hAnsi="Arial" w:cs="Arial"/>
          <w:b/>
          <w:bCs/>
          <w:sz w:val="24"/>
          <w:szCs w:val="24"/>
        </w:rPr>
        <w:t>Δεδομένου ότι</w:t>
      </w:r>
      <w:r w:rsidRPr="00295499">
        <w:rPr>
          <w:rFonts w:ascii="Arial" w:eastAsia="Calibri" w:hAnsi="Arial" w:cs="Arial"/>
          <w:sz w:val="24"/>
          <w:szCs w:val="24"/>
        </w:rPr>
        <w:t xml:space="preserve"> η κοινωνία δοκιμάζεται από την ενεργειακή κρίση, την αλματώδη αύξηση της ακρίβειας και του πληθωρισμού, τις συνέπειες του πολέμου στην Ουκρανία, καθώς και από την άρνηση της κυβέρνησης της Ν.Δ. να λάβει αποτελεσματικά μέτρα για την αντιμετώπιση της πολλαπλής κρίσης οδηγώντας σε απόγνωση τους πολίτες.</w:t>
      </w:r>
    </w:p>
    <w:p w:rsidR="003B38A2" w:rsidRPr="00295499" w:rsidRDefault="006A6570">
      <w:pPr>
        <w:tabs>
          <w:tab w:val="left" w:pos="4995"/>
        </w:tabs>
        <w:spacing w:line="240" w:lineRule="auto"/>
        <w:jc w:val="both"/>
        <w:rPr>
          <w:rFonts w:ascii="Arial" w:hAnsi="Arial" w:cs="Arial"/>
          <w:sz w:val="24"/>
          <w:szCs w:val="24"/>
        </w:rPr>
      </w:pPr>
      <w:r w:rsidRPr="00295499">
        <w:rPr>
          <w:rFonts w:ascii="Arial" w:eastAsia="Calibri" w:hAnsi="Arial" w:cs="Arial"/>
          <w:b/>
          <w:sz w:val="24"/>
          <w:szCs w:val="24"/>
        </w:rPr>
        <w:t>Δεδομένου ότι</w:t>
      </w:r>
      <w:r w:rsidRPr="00295499">
        <w:rPr>
          <w:rFonts w:ascii="Arial" w:eastAsia="Calibri" w:hAnsi="Arial" w:cs="Arial"/>
          <w:sz w:val="24"/>
          <w:szCs w:val="24"/>
        </w:rPr>
        <w:t xml:space="preserve"> η κυβέρνηση της Ν.Δ. με τις αντεργατικές ρυθμίσεις και επιλογές, την υπονόμευση των συλλογικών διαπραγματεύσεων και την απαξίωση του ΣΕΠΕ και των ελεγκτικών μηχανισμών πλήττει τους εργαζόμενους και διαμορφώνει συνθήκες εργοδοτικής αυθαιρεσίας.</w:t>
      </w:r>
    </w:p>
    <w:p w:rsidR="003B38A2" w:rsidRPr="00295499" w:rsidRDefault="006A6570">
      <w:pPr>
        <w:tabs>
          <w:tab w:val="left" w:pos="4995"/>
        </w:tabs>
        <w:spacing w:line="240" w:lineRule="auto"/>
        <w:jc w:val="both"/>
        <w:rPr>
          <w:rFonts w:ascii="Arial" w:hAnsi="Arial" w:cs="Arial"/>
          <w:sz w:val="24"/>
          <w:szCs w:val="24"/>
        </w:rPr>
      </w:pPr>
      <w:r w:rsidRPr="00295499">
        <w:rPr>
          <w:rFonts w:ascii="Arial" w:eastAsia="Calibri" w:hAnsi="Arial" w:cs="Arial"/>
          <w:b/>
          <w:bCs/>
          <w:sz w:val="24"/>
          <w:szCs w:val="24"/>
        </w:rPr>
        <w:t>Δεδομένου ότι</w:t>
      </w:r>
      <w:r w:rsidRPr="00295499">
        <w:rPr>
          <w:rFonts w:ascii="Arial" w:eastAsia="Calibri" w:hAnsi="Arial" w:cs="Arial"/>
          <w:sz w:val="24"/>
          <w:szCs w:val="24"/>
        </w:rPr>
        <w:t xml:space="preserve"> η διοίκηση της εταιρείας </w:t>
      </w:r>
      <w:r w:rsidRPr="00295499">
        <w:rPr>
          <w:rFonts w:ascii="Arial" w:eastAsia="Calibri" w:hAnsi="Arial" w:cs="Arial"/>
          <w:sz w:val="24"/>
          <w:szCs w:val="24"/>
          <w:lang w:val="en-US"/>
        </w:rPr>
        <w:t>Lidl</w:t>
      </w:r>
      <w:r w:rsidRPr="00295499">
        <w:rPr>
          <w:rFonts w:ascii="Arial" w:eastAsia="Calibri" w:hAnsi="Arial" w:cs="Arial"/>
          <w:sz w:val="24"/>
          <w:szCs w:val="24"/>
        </w:rPr>
        <w:t xml:space="preserve"> παρά  τα υψηλά κέρδη της αρνείται να αυξήσει τους μισθούς και τις εργασιακές παροχές με συλλογική σύμβαση εργασίας και επιστρατεύει αυταρχικές και εκβιαστικές πρακτικές εις βάρος των εργαζομένων.</w:t>
      </w:r>
    </w:p>
    <w:p w:rsidR="003B38A2" w:rsidRPr="00295499" w:rsidRDefault="006A6570">
      <w:pPr>
        <w:pStyle w:val="a7"/>
        <w:spacing w:after="200" w:line="240" w:lineRule="auto"/>
        <w:jc w:val="both"/>
        <w:rPr>
          <w:rFonts w:ascii="Arial" w:hAnsi="Arial" w:cs="Arial"/>
          <w:b/>
          <w:color w:val="000000"/>
          <w:sz w:val="24"/>
          <w:szCs w:val="24"/>
        </w:rPr>
      </w:pPr>
      <w:r w:rsidRPr="00295499">
        <w:rPr>
          <w:rFonts w:ascii="Arial" w:hAnsi="Arial" w:cs="Arial"/>
          <w:b/>
          <w:color w:val="000000"/>
          <w:sz w:val="24"/>
          <w:szCs w:val="24"/>
        </w:rPr>
        <w:t xml:space="preserve">Ερωτάται ο </w:t>
      </w:r>
      <w:r w:rsidR="003E112A" w:rsidRPr="00295499">
        <w:rPr>
          <w:rFonts w:ascii="Arial" w:hAnsi="Arial" w:cs="Arial"/>
          <w:b/>
          <w:color w:val="000000"/>
          <w:sz w:val="24"/>
          <w:szCs w:val="24"/>
        </w:rPr>
        <w:t xml:space="preserve">αρμόδιος </w:t>
      </w:r>
      <w:r w:rsidRPr="00295499">
        <w:rPr>
          <w:rFonts w:ascii="Arial" w:hAnsi="Arial" w:cs="Arial"/>
          <w:b/>
          <w:color w:val="000000"/>
          <w:sz w:val="24"/>
          <w:szCs w:val="24"/>
        </w:rPr>
        <w:t>Υπουργός:</w:t>
      </w:r>
    </w:p>
    <w:p w:rsidR="003B38A2" w:rsidRPr="00295499" w:rsidRDefault="006A6570">
      <w:pPr>
        <w:pStyle w:val="a7"/>
        <w:spacing w:after="200" w:line="240" w:lineRule="auto"/>
        <w:jc w:val="both"/>
        <w:rPr>
          <w:rFonts w:ascii="Arial" w:hAnsi="Arial" w:cs="Arial"/>
          <w:sz w:val="24"/>
          <w:szCs w:val="24"/>
        </w:rPr>
      </w:pPr>
      <w:r w:rsidRPr="00295499">
        <w:rPr>
          <w:rFonts w:ascii="Arial" w:hAnsi="Arial" w:cs="Arial"/>
          <w:b/>
          <w:color w:val="000000"/>
          <w:sz w:val="24"/>
          <w:szCs w:val="24"/>
        </w:rPr>
        <w:t xml:space="preserve">1. </w:t>
      </w:r>
      <w:r w:rsidRPr="00295499">
        <w:rPr>
          <w:rFonts w:ascii="Arial" w:hAnsi="Arial" w:cs="Arial"/>
          <w:b/>
          <w:bCs/>
          <w:color w:val="000000"/>
          <w:sz w:val="24"/>
          <w:szCs w:val="24"/>
          <w:shd w:val="clear" w:color="auto" w:fill="FFFFFF"/>
        </w:rPr>
        <w:t xml:space="preserve">Σε ποιες ενέργειες πρόκειται να προβεί προκειμένου να διασφαλιστούν οι μισθοί και οι παροχές των </w:t>
      </w:r>
      <w:r w:rsidRPr="00295499">
        <w:rPr>
          <w:rFonts w:ascii="Arial" w:eastAsia="Calibri" w:hAnsi="Arial" w:cs="Arial"/>
          <w:b/>
          <w:bCs/>
          <w:color w:val="000000"/>
          <w:sz w:val="24"/>
          <w:szCs w:val="24"/>
          <w:shd w:val="clear" w:color="auto" w:fill="FFFFFF"/>
        </w:rPr>
        <w:t>εργαζομένων</w:t>
      </w:r>
      <w:r w:rsidRPr="00295499">
        <w:rPr>
          <w:rFonts w:ascii="Arial" w:hAnsi="Arial" w:cs="Arial"/>
          <w:b/>
          <w:bCs/>
          <w:color w:val="000000"/>
          <w:sz w:val="24"/>
          <w:szCs w:val="24"/>
          <w:shd w:val="clear" w:color="auto" w:fill="FFFFFF"/>
        </w:rPr>
        <w:t xml:space="preserve"> στην εν λόγω εταιρεία; </w:t>
      </w:r>
    </w:p>
    <w:p w:rsidR="003B38A2" w:rsidRPr="00295499" w:rsidRDefault="006A6570">
      <w:pPr>
        <w:pStyle w:val="aa"/>
        <w:spacing w:after="0" w:line="240" w:lineRule="auto"/>
        <w:ind w:left="0"/>
        <w:jc w:val="both"/>
        <w:rPr>
          <w:rFonts w:ascii="Arial" w:hAnsi="Arial" w:cs="Arial"/>
          <w:b/>
          <w:bCs/>
          <w:color w:val="000000"/>
          <w:sz w:val="24"/>
          <w:szCs w:val="24"/>
          <w:shd w:val="clear" w:color="auto" w:fill="FFFFFF"/>
        </w:rPr>
      </w:pPr>
      <w:r w:rsidRPr="00295499">
        <w:rPr>
          <w:rFonts w:ascii="Arial" w:hAnsi="Arial" w:cs="Arial"/>
          <w:b/>
          <w:bCs/>
          <w:color w:val="000000"/>
          <w:sz w:val="24"/>
          <w:szCs w:val="24"/>
          <w:shd w:val="clear" w:color="auto" w:fill="FFFFFF"/>
        </w:rPr>
        <w:t xml:space="preserve">2. Ποιες πρωτοβουλίες πρόκειται να αναλάβει προς την διοίκηση της εταιρείας προκειμένου να σταματήσουν οι απεργοσπαστικές πρακτικές και να υπογραφεί η </w:t>
      </w:r>
      <w:r w:rsidRPr="00295499">
        <w:rPr>
          <w:rFonts w:ascii="Arial" w:eastAsia="Calibri" w:hAnsi="Arial" w:cs="Arial"/>
          <w:b/>
          <w:sz w:val="24"/>
          <w:szCs w:val="24"/>
        </w:rPr>
        <w:t>επιχειρησιακή σύμβαση;</w:t>
      </w:r>
      <w:r w:rsidRPr="00295499">
        <w:rPr>
          <w:rFonts w:ascii="Arial" w:eastAsia="Calibri" w:hAnsi="Arial" w:cs="Arial"/>
          <w:sz w:val="24"/>
          <w:szCs w:val="24"/>
        </w:rPr>
        <w:t xml:space="preserve"> </w:t>
      </w:r>
    </w:p>
    <w:p w:rsidR="003B38A2" w:rsidRPr="00295499" w:rsidRDefault="003B38A2">
      <w:pPr>
        <w:pStyle w:val="aa"/>
        <w:spacing w:after="0" w:line="240" w:lineRule="auto"/>
        <w:ind w:left="0"/>
        <w:jc w:val="both"/>
        <w:rPr>
          <w:rFonts w:ascii="Arial" w:hAnsi="Arial" w:cs="Arial"/>
          <w:b/>
          <w:bCs/>
          <w:color w:val="000000"/>
          <w:sz w:val="24"/>
          <w:szCs w:val="24"/>
          <w:shd w:val="clear" w:color="auto" w:fill="FFFFFF"/>
        </w:rPr>
      </w:pPr>
    </w:p>
    <w:p w:rsidR="003B38A2" w:rsidRPr="00295499" w:rsidRDefault="003B38A2">
      <w:pPr>
        <w:pStyle w:val="aa"/>
        <w:spacing w:after="0" w:line="240" w:lineRule="auto"/>
        <w:ind w:left="1440"/>
        <w:jc w:val="both"/>
        <w:rPr>
          <w:rFonts w:ascii="Arial" w:hAnsi="Arial" w:cs="Arial"/>
          <w:color w:val="000000"/>
          <w:sz w:val="24"/>
          <w:szCs w:val="24"/>
        </w:rPr>
      </w:pPr>
    </w:p>
    <w:p w:rsidR="003B38A2" w:rsidRPr="00295499" w:rsidRDefault="003B38A2">
      <w:pPr>
        <w:spacing w:after="0" w:line="240" w:lineRule="auto"/>
        <w:jc w:val="both"/>
        <w:rPr>
          <w:rFonts w:ascii="Arial" w:hAnsi="Arial" w:cs="Arial"/>
          <w:b/>
          <w:bCs/>
          <w:color w:val="000000"/>
          <w:sz w:val="24"/>
          <w:szCs w:val="24"/>
          <w:shd w:val="clear" w:color="auto" w:fill="FFFFFF"/>
        </w:rPr>
      </w:pP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Οι ερωτώντες Βουλευτές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Ξενογιαννακοπούλου Μαριλίζα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Αμανατίδης Γιάννης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Αυγέρη Δώρα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Γιαννούλης Χρήστος</w:t>
      </w:r>
    </w:p>
    <w:p w:rsidR="003B38A2" w:rsidRPr="00295499" w:rsidRDefault="006A6570">
      <w:pPr>
        <w:tabs>
          <w:tab w:val="left" w:pos="4995"/>
        </w:tabs>
        <w:spacing w:line="240" w:lineRule="auto"/>
        <w:jc w:val="center"/>
        <w:rPr>
          <w:rFonts w:ascii="Arial" w:hAnsi="Arial" w:cs="Arial"/>
          <w:sz w:val="24"/>
          <w:szCs w:val="24"/>
        </w:rPr>
      </w:pPr>
      <w:proofErr w:type="spellStart"/>
      <w:r w:rsidRPr="00295499">
        <w:rPr>
          <w:rFonts w:ascii="Arial" w:hAnsi="Arial" w:cs="Arial"/>
          <w:b/>
          <w:sz w:val="24"/>
          <w:szCs w:val="24"/>
        </w:rPr>
        <w:t>Ζουράρις</w:t>
      </w:r>
      <w:proofErr w:type="spellEnd"/>
      <w:r w:rsidRPr="00295499">
        <w:rPr>
          <w:rFonts w:ascii="Arial" w:hAnsi="Arial" w:cs="Arial"/>
          <w:b/>
          <w:sz w:val="24"/>
          <w:szCs w:val="24"/>
        </w:rPr>
        <w:t xml:space="preserve"> Κωνσταντίνος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Νοτοπούλου Κατερίνα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Τριανταφυλλίδης Αλέξανδρος</w:t>
      </w:r>
    </w:p>
    <w:p w:rsidR="003B38A2" w:rsidRPr="00295499" w:rsidRDefault="006A6570">
      <w:pPr>
        <w:tabs>
          <w:tab w:val="left" w:pos="4995"/>
        </w:tabs>
        <w:spacing w:line="240" w:lineRule="auto"/>
        <w:jc w:val="center"/>
        <w:rPr>
          <w:rFonts w:ascii="Arial" w:hAnsi="Arial" w:cs="Arial"/>
          <w:b/>
          <w:sz w:val="24"/>
          <w:szCs w:val="24"/>
        </w:rPr>
      </w:pPr>
      <w:r w:rsidRPr="00295499">
        <w:rPr>
          <w:rFonts w:ascii="Arial" w:hAnsi="Arial" w:cs="Arial"/>
          <w:b/>
          <w:sz w:val="24"/>
          <w:szCs w:val="24"/>
        </w:rPr>
        <w:t>Φάμελλος Σωκράτης</w:t>
      </w:r>
    </w:p>
    <w:p w:rsidR="003E112A" w:rsidRPr="00295499" w:rsidRDefault="003E112A">
      <w:pPr>
        <w:tabs>
          <w:tab w:val="left" w:pos="4995"/>
        </w:tabs>
        <w:spacing w:line="240" w:lineRule="auto"/>
        <w:jc w:val="center"/>
        <w:rPr>
          <w:rFonts w:ascii="Arial" w:hAnsi="Arial" w:cs="Arial"/>
          <w:sz w:val="24"/>
          <w:szCs w:val="24"/>
        </w:rPr>
      </w:pP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Αβραμάκης Λευτέρης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Αλεξιάδης Τρύφων</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Αναγνωστοπούλου Σία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Βαρδάκης Σωκράτης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Βαρεμένος Γιώργος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Γκαρά Αναστασία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Γκιόλας Γιάννης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Δρίτσας Θοδωρής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Ζαχαριάδης Κώστας</w:t>
      </w:r>
    </w:p>
    <w:p w:rsidR="003B38A2" w:rsidRPr="00295499" w:rsidRDefault="006A6570">
      <w:pPr>
        <w:tabs>
          <w:tab w:val="left" w:pos="4995"/>
        </w:tabs>
        <w:spacing w:line="240" w:lineRule="auto"/>
        <w:jc w:val="center"/>
        <w:rPr>
          <w:rFonts w:ascii="Arial" w:hAnsi="Arial" w:cs="Arial"/>
          <w:sz w:val="24"/>
          <w:szCs w:val="24"/>
        </w:rPr>
      </w:pPr>
      <w:proofErr w:type="spellStart"/>
      <w:r w:rsidRPr="00295499">
        <w:rPr>
          <w:rFonts w:ascii="Arial" w:hAnsi="Arial" w:cs="Arial"/>
          <w:b/>
          <w:sz w:val="24"/>
          <w:szCs w:val="24"/>
        </w:rPr>
        <w:t>Ζεϊμπέκ</w:t>
      </w:r>
      <w:proofErr w:type="spellEnd"/>
      <w:r w:rsidRPr="00295499">
        <w:rPr>
          <w:rFonts w:ascii="Arial" w:hAnsi="Arial" w:cs="Arial"/>
          <w:b/>
          <w:sz w:val="24"/>
          <w:szCs w:val="24"/>
        </w:rPr>
        <w:t xml:space="preserve"> Χουσε</w:t>
      </w:r>
      <w:r w:rsidR="00316C21">
        <w:rPr>
          <w:rFonts w:ascii="Arial" w:hAnsi="Arial" w:cs="Arial"/>
          <w:b/>
          <w:sz w:val="24"/>
          <w:szCs w:val="24"/>
        </w:rPr>
        <w:t>ΐ</w:t>
      </w:r>
      <w:r w:rsidRPr="00295499">
        <w:rPr>
          <w:rFonts w:ascii="Arial" w:hAnsi="Arial" w:cs="Arial"/>
          <w:b/>
          <w:sz w:val="24"/>
          <w:szCs w:val="24"/>
        </w:rPr>
        <w:t>ν</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Ηγουμενίδης Νίκος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Θραψανιώτης Μανόλης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Κασιμάτη Νίνα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Καφαντάρη Χαρά</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Μάλαμα Κυριακή</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Μεϊκόπουλος Αλέξανδρος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Μουζάλας Γιάννης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Μπαλάφας Γιάννης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Μπάρκας Κώστας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Μωρα</w:t>
      </w:r>
      <w:r w:rsidR="00316C21">
        <w:rPr>
          <w:rFonts w:ascii="Arial" w:hAnsi="Arial" w:cs="Arial"/>
          <w:b/>
          <w:sz w:val="24"/>
          <w:szCs w:val="24"/>
        </w:rPr>
        <w:t>ΐ</w:t>
      </w:r>
      <w:bookmarkStart w:id="0" w:name="_GoBack"/>
      <w:bookmarkEnd w:id="0"/>
      <w:r w:rsidRPr="00295499">
        <w:rPr>
          <w:rFonts w:ascii="Arial" w:hAnsi="Arial" w:cs="Arial"/>
          <w:b/>
          <w:sz w:val="24"/>
          <w:szCs w:val="24"/>
        </w:rPr>
        <w:t>της Θάνος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Ξανθός Ανδρέας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Παπαδόπουλος Σάκης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Παπαηλιού Γιώργος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 xml:space="preserve">Πέρκα </w:t>
      </w:r>
      <w:proofErr w:type="spellStart"/>
      <w:r w:rsidRPr="00295499">
        <w:rPr>
          <w:rFonts w:ascii="Arial" w:hAnsi="Arial" w:cs="Arial"/>
          <w:b/>
          <w:sz w:val="24"/>
          <w:szCs w:val="24"/>
        </w:rPr>
        <w:t>Πέτη</w:t>
      </w:r>
      <w:proofErr w:type="spellEnd"/>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Πούλου Γιώτα</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Σκούφα Μπέττυ</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Τζούφη Μερόπη</w:t>
      </w:r>
    </w:p>
    <w:p w:rsidR="003B38A2" w:rsidRPr="00295499" w:rsidRDefault="006A6570">
      <w:pPr>
        <w:tabs>
          <w:tab w:val="left" w:pos="4995"/>
        </w:tabs>
        <w:spacing w:line="240" w:lineRule="auto"/>
        <w:jc w:val="center"/>
        <w:rPr>
          <w:rFonts w:ascii="Arial" w:hAnsi="Arial" w:cs="Arial"/>
          <w:sz w:val="24"/>
          <w:szCs w:val="24"/>
        </w:rPr>
      </w:pPr>
      <w:proofErr w:type="spellStart"/>
      <w:r w:rsidRPr="00295499">
        <w:rPr>
          <w:rFonts w:ascii="Arial" w:hAnsi="Arial" w:cs="Arial"/>
          <w:b/>
          <w:sz w:val="24"/>
          <w:szCs w:val="24"/>
        </w:rPr>
        <w:t>Τσακαλώτος</w:t>
      </w:r>
      <w:proofErr w:type="spellEnd"/>
      <w:r w:rsidRPr="00295499">
        <w:rPr>
          <w:rFonts w:ascii="Arial" w:hAnsi="Arial" w:cs="Arial"/>
          <w:b/>
          <w:sz w:val="24"/>
          <w:szCs w:val="24"/>
        </w:rPr>
        <w:t xml:space="preserve"> Ευκλείδης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lastRenderedPageBreak/>
        <w:t>Τσίπρας Γιώργος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Φίλης Νίκος</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Φωτίου Θεανώ</w:t>
      </w:r>
    </w:p>
    <w:p w:rsidR="003B38A2" w:rsidRPr="00295499" w:rsidRDefault="006A6570">
      <w:pPr>
        <w:tabs>
          <w:tab w:val="left" w:pos="4995"/>
        </w:tabs>
        <w:spacing w:line="240" w:lineRule="auto"/>
        <w:jc w:val="center"/>
        <w:rPr>
          <w:rFonts w:ascii="Arial" w:hAnsi="Arial" w:cs="Arial"/>
          <w:sz w:val="24"/>
          <w:szCs w:val="24"/>
        </w:rPr>
      </w:pPr>
      <w:r w:rsidRPr="00295499">
        <w:rPr>
          <w:rFonts w:ascii="Arial" w:hAnsi="Arial" w:cs="Arial"/>
          <w:b/>
          <w:sz w:val="24"/>
          <w:szCs w:val="24"/>
        </w:rPr>
        <w:t>Χρηστίδου Ραλλία</w:t>
      </w:r>
    </w:p>
    <w:p w:rsidR="003B38A2" w:rsidRDefault="003B38A2">
      <w:pPr>
        <w:tabs>
          <w:tab w:val="left" w:pos="4995"/>
        </w:tabs>
        <w:spacing w:line="240" w:lineRule="auto"/>
        <w:jc w:val="center"/>
        <w:rPr>
          <w:rFonts w:cstheme="minorHAnsi"/>
          <w:b/>
          <w:sz w:val="24"/>
          <w:szCs w:val="24"/>
        </w:rPr>
      </w:pPr>
    </w:p>
    <w:sectPr w:rsidR="003B38A2">
      <w:footerReference w:type="default" r:id="rId7"/>
      <w:pgSz w:w="11906" w:h="16838"/>
      <w:pgMar w:top="1440" w:right="1800" w:bottom="1440" w:left="1800"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6D" w:rsidRDefault="00D6026D">
      <w:pPr>
        <w:spacing w:after="0" w:line="240" w:lineRule="auto"/>
      </w:pPr>
      <w:r>
        <w:separator/>
      </w:r>
    </w:p>
  </w:endnote>
  <w:endnote w:type="continuationSeparator" w:id="0">
    <w:p w:rsidR="00D6026D" w:rsidRDefault="00D6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78799"/>
      <w:docPartObj>
        <w:docPartGallery w:val="Page Numbers (Bottom of Page)"/>
        <w:docPartUnique/>
      </w:docPartObj>
    </w:sdtPr>
    <w:sdtEndPr/>
    <w:sdtContent>
      <w:p w:rsidR="003B38A2" w:rsidRDefault="006A6570">
        <w:pPr>
          <w:pStyle w:val="a5"/>
          <w:jc w:val="center"/>
        </w:pPr>
        <w:r>
          <w:fldChar w:fldCharType="begin"/>
        </w:r>
        <w:r>
          <w:instrText>PAGE</w:instrText>
        </w:r>
        <w:r>
          <w:fldChar w:fldCharType="separate"/>
        </w:r>
        <w:r w:rsidR="00316C21">
          <w:rPr>
            <w:noProof/>
          </w:rPr>
          <w:t>3</w:t>
        </w:r>
        <w:r>
          <w:fldChar w:fldCharType="end"/>
        </w:r>
      </w:p>
    </w:sdtContent>
  </w:sdt>
  <w:p w:rsidR="003B38A2" w:rsidRDefault="003B38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6D" w:rsidRDefault="00D6026D">
      <w:pPr>
        <w:spacing w:after="0" w:line="240" w:lineRule="auto"/>
      </w:pPr>
      <w:r>
        <w:separator/>
      </w:r>
    </w:p>
  </w:footnote>
  <w:footnote w:type="continuationSeparator" w:id="0">
    <w:p w:rsidR="00D6026D" w:rsidRDefault="00D60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2"/>
    <w:rsid w:val="001F1407"/>
    <w:rsid w:val="00295499"/>
    <w:rsid w:val="00316C21"/>
    <w:rsid w:val="003B19B1"/>
    <w:rsid w:val="003B38A2"/>
    <w:rsid w:val="003E112A"/>
    <w:rsid w:val="0046301F"/>
    <w:rsid w:val="00656F6D"/>
    <w:rsid w:val="006A6570"/>
    <w:rsid w:val="00732B70"/>
    <w:rsid w:val="00CC1017"/>
    <w:rsid w:val="00D602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D941"/>
  <w15:docId w15:val="{8BB61161-3A87-493A-99C5-D867A3A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97C52"/>
    <w:rPr>
      <w:rFonts w:ascii="Segoe UI" w:hAnsi="Segoe UI" w:cs="Segoe UI"/>
      <w:sz w:val="18"/>
      <w:szCs w:val="18"/>
    </w:rPr>
  </w:style>
  <w:style w:type="character" w:customStyle="1" w:styleId="Char0">
    <w:name w:val="Κεφαλίδα Char"/>
    <w:basedOn w:val="a0"/>
    <w:link w:val="a4"/>
    <w:uiPriority w:val="99"/>
    <w:qFormat/>
    <w:rsid w:val="00F2228A"/>
  </w:style>
  <w:style w:type="character" w:customStyle="1" w:styleId="Char1">
    <w:name w:val="Υποσέλιδο Char"/>
    <w:basedOn w:val="a0"/>
    <w:link w:val="a5"/>
    <w:uiPriority w:val="99"/>
    <w:qFormat/>
    <w:rsid w:val="00F2228A"/>
  </w:style>
  <w:style w:type="character" w:styleId="a6">
    <w:name w:val="Emphasis"/>
    <w:qFormat/>
    <w:rPr>
      <w:i/>
      <w:iCs/>
    </w:rPr>
  </w:style>
  <w:style w:type="paragraph" w:customStyle="1" w:styleId="Heading">
    <w:name w:val="Heading"/>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a">
    <w:name w:val="List Paragraph"/>
    <w:basedOn w:val="a"/>
    <w:uiPriority w:val="34"/>
    <w:qFormat/>
    <w:rsid w:val="00465CFF"/>
    <w:pPr>
      <w:ind w:left="720"/>
      <w:contextualSpacing/>
    </w:pPr>
  </w:style>
  <w:style w:type="paragraph" w:styleId="a3">
    <w:name w:val="Balloon Text"/>
    <w:basedOn w:val="a"/>
    <w:link w:val="Char"/>
    <w:uiPriority w:val="99"/>
    <w:semiHidden/>
    <w:unhideWhenUsed/>
    <w:qFormat/>
    <w:rsid w:val="00897C52"/>
    <w:pPr>
      <w:spacing w:after="0" w:line="240" w:lineRule="auto"/>
    </w:pPr>
    <w:rPr>
      <w:rFonts w:ascii="Segoe UI" w:hAnsi="Segoe UI" w:cs="Segoe UI"/>
      <w:sz w:val="18"/>
      <w:szCs w:val="18"/>
    </w:rPr>
  </w:style>
  <w:style w:type="paragraph" w:customStyle="1" w:styleId="HeaderandFooter">
    <w:name w:val="Header and Footer"/>
    <w:basedOn w:val="a"/>
    <w:qFormat/>
  </w:style>
  <w:style w:type="paragraph" w:styleId="a4">
    <w:name w:val="header"/>
    <w:basedOn w:val="a"/>
    <w:link w:val="Char0"/>
    <w:uiPriority w:val="99"/>
    <w:unhideWhenUsed/>
    <w:rsid w:val="00F2228A"/>
    <w:pPr>
      <w:tabs>
        <w:tab w:val="center" w:pos="4513"/>
        <w:tab w:val="right" w:pos="9026"/>
      </w:tabs>
      <w:spacing w:after="0" w:line="240" w:lineRule="auto"/>
    </w:pPr>
  </w:style>
  <w:style w:type="paragraph" w:styleId="a5">
    <w:name w:val="footer"/>
    <w:basedOn w:val="a"/>
    <w:link w:val="Char1"/>
    <w:uiPriority w:val="99"/>
    <w:unhideWhenUsed/>
    <w:rsid w:val="00F2228A"/>
    <w:pPr>
      <w:tabs>
        <w:tab w:val="center" w:pos="4513"/>
        <w:tab w:val="right" w:pos="9026"/>
      </w:tabs>
      <w:spacing w:after="0" w:line="240" w:lineRule="auto"/>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3359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Ελίζα Πολίτη</dc:creator>
  <dc:description/>
  <cp:lastModifiedBy>Μέλη Ιωάννα</cp:lastModifiedBy>
  <cp:revision>5</cp:revision>
  <cp:lastPrinted>2020-09-30T09:18:00Z</cp:lastPrinted>
  <dcterms:created xsi:type="dcterms:W3CDTF">2022-05-05T09:42:00Z</dcterms:created>
  <dcterms:modified xsi:type="dcterms:W3CDTF">2022-05-05T09:50:00Z</dcterms:modified>
  <dc:language>en-US</dc:language>
</cp:coreProperties>
</file>